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3771" w:rsidRDefault="00171529" w:rsidP="00E03771">
      <w:pPr>
        <w:pStyle w:val="aa"/>
        <w:numPr>
          <w:ilvl w:val="1"/>
          <w:numId w:val="8"/>
        </w:numPr>
        <w:spacing w:after="225"/>
        <w:jc w:val="both"/>
        <w:textAlignment w:val="baseline"/>
        <w:rPr>
          <w:rFonts w:eastAsia="Times New Roman"/>
          <w:color w:val="222222"/>
          <w:kern w:val="36"/>
          <w:sz w:val="24"/>
          <w:szCs w:val="24"/>
        </w:rPr>
      </w:pPr>
      <w:r w:rsidRPr="00171529">
        <w:rPr>
          <w:rFonts w:eastAsia="Times New Roman"/>
          <w:color w:val="222222"/>
          <w:kern w:val="36"/>
          <w:sz w:val="24"/>
          <w:szCs w:val="24"/>
        </w:rPr>
        <w:drawing>
          <wp:inline distT="0" distB="0" distL="0" distR="0">
            <wp:extent cx="6097905" cy="8618220"/>
            <wp:effectExtent l="19050" t="0" r="0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790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03771">
        <w:rPr>
          <w:rFonts w:eastAsia="Times New Roman"/>
          <w:color w:val="222222"/>
          <w:kern w:val="36"/>
          <w:sz w:val="24"/>
          <w:szCs w:val="24"/>
        </w:rPr>
        <w:t>Допускается сочетание различных форм получения образования и форм обучения</w:t>
      </w:r>
    </w:p>
    <w:p w:rsidR="00E03771" w:rsidRPr="00E03771" w:rsidRDefault="00E03771" w:rsidP="00E03771">
      <w:pPr>
        <w:pStyle w:val="aa"/>
        <w:numPr>
          <w:ilvl w:val="1"/>
          <w:numId w:val="8"/>
        </w:numPr>
        <w:spacing w:after="225"/>
        <w:jc w:val="both"/>
        <w:textAlignment w:val="baseline"/>
        <w:rPr>
          <w:sz w:val="24"/>
          <w:szCs w:val="24"/>
        </w:rPr>
      </w:pPr>
      <w:r w:rsidRPr="00E03771">
        <w:rPr>
          <w:rFonts w:eastAsia="Times New Roman"/>
          <w:color w:val="222222"/>
          <w:kern w:val="36"/>
          <w:sz w:val="24"/>
          <w:szCs w:val="24"/>
        </w:rPr>
        <w:t xml:space="preserve">При выборе формы получения общего образования в форме семейного образования (самообразования) родители (законные представители), учащиеся 10-11 классов информируют об этом выборе Управление образования района путем подачи </w:t>
      </w:r>
      <w:r w:rsidRPr="00E03771">
        <w:rPr>
          <w:rFonts w:eastAsia="Times New Roman"/>
          <w:color w:val="222222"/>
          <w:kern w:val="36"/>
          <w:sz w:val="24"/>
          <w:szCs w:val="24"/>
        </w:rPr>
        <w:lastRenderedPageBreak/>
        <w:t>письменного уведомления с указанием формы получения образования (приложение №1,2)</w:t>
      </w:r>
    </w:p>
    <w:p w:rsidR="00632809" w:rsidRPr="00E03771" w:rsidRDefault="00632809" w:rsidP="00E03771">
      <w:pPr>
        <w:pStyle w:val="aa"/>
        <w:numPr>
          <w:ilvl w:val="1"/>
          <w:numId w:val="8"/>
        </w:numPr>
        <w:spacing w:after="225"/>
        <w:jc w:val="both"/>
        <w:textAlignment w:val="baseline"/>
        <w:rPr>
          <w:sz w:val="24"/>
          <w:szCs w:val="24"/>
        </w:rPr>
      </w:pPr>
      <w:r w:rsidRPr="00E03771">
        <w:rPr>
          <w:rFonts w:eastAsia="Times New Roman"/>
          <w:sz w:val="24"/>
          <w:szCs w:val="24"/>
        </w:rPr>
        <w:t xml:space="preserve"> Управление образования:</w:t>
      </w:r>
    </w:p>
    <w:p w:rsidR="00632809" w:rsidRPr="00726C47" w:rsidRDefault="00632809" w:rsidP="00E03771">
      <w:pPr>
        <w:ind w:left="720" w:hanging="360"/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2.4.1 принимает письменное уведомление от родителей (законных представителей) или учащихся 10-11 классов, издает приказ о переводе на обучение в форме семейного образования (самообразования) и закреплении экстерна за общеобразовательной организацией для прохождения промежуточной аттестации и (или) государственной итоговой аттестации.</w:t>
      </w:r>
    </w:p>
    <w:p w:rsidR="00632809" w:rsidRPr="00726C47" w:rsidRDefault="00632809" w:rsidP="00E03771">
      <w:pPr>
        <w:ind w:left="720" w:hanging="360"/>
        <w:rPr>
          <w:rFonts w:eastAsia="Times New Roman"/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2.4.2 уведомляет письменно родителей (законных представителей), экстернов 10-11 классов о переводе на обучение в форме семейного образования (самообразования) и закреплении общеобразовательной организации для прохождения промежуточной аттестации и (или) государственной итоговой аттестации.</w:t>
      </w:r>
    </w:p>
    <w:p w:rsidR="00E03771" w:rsidRDefault="00E03771" w:rsidP="00E03771">
      <w:pPr>
        <w:ind w:left="720" w:hanging="360"/>
        <w:rPr>
          <w:rFonts w:eastAsia="Times New Roman"/>
          <w:sz w:val="24"/>
          <w:szCs w:val="24"/>
        </w:rPr>
      </w:pPr>
    </w:p>
    <w:p w:rsidR="00632809" w:rsidRPr="00726C47" w:rsidRDefault="00632809" w:rsidP="00E03771">
      <w:pPr>
        <w:ind w:left="720" w:hanging="360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2.5. Школа:</w:t>
      </w:r>
    </w:p>
    <w:p w:rsidR="00632809" w:rsidRPr="00726C47" w:rsidRDefault="00632809" w:rsidP="00E03771">
      <w:pPr>
        <w:ind w:left="720" w:hanging="360"/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2.5.1 издает распорядительный акт об отчислении данного обучающегося из числа учеников школы на основании приказа Управления образования и вручает письменное уведомление родителям (законным представителям), экстернам 10-11 класса о необходимости прохождения промежуточной аттестации и (или) государственной итоговой аттестации.</w:t>
      </w:r>
    </w:p>
    <w:p w:rsidR="00632809" w:rsidRPr="00726C47" w:rsidRDefault="00632809" w:rsidP="00E03771">
      <w:pPr>
        <w:ind w:left="720" w:hanging="360"/>
        <w:rPr>
          <w:sz w:val="24"/>
          <w:szCs w:val="24"/>
        </w:rPr>
      </w:pPr>
    </w:p>
    <w:p w:rsidR="00632809" w:rsidRPr="00726C47" w:rsidRDefault="00632809" w:rsidP="00E03771">
      <w:pPr>
        <w:ind w:left="720" w:hanging="360"/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2.5.2 знакомит родителей (законных представителей), экстернов 10-11 классов с документами, регламентирующими организацию образовательной деятельности в форме семейного образования (самообразования);</w:t>
      </w:r>
    </w:p>
    <w:p w:rsidR="00632809" w:rsidRPr="00726C47" w:rsidRDefault="00632809" w:rsidP="00E03771">
      <w:pPr>
        <w:ind w:left="720" w:hanging="360"/>
        <w:rPr>
          <w:sz w:val="24"/>
          <w:szCs w:val="24"/>
        </w:rPr>
      </w:pPr>
    </w:p>
    <w:p w:rsidR="00632809" w:rsidRPr="00726C47" w:rsidRDefault="00632809" w:rsidP="00E03771">
      <w:pPr>
        <w:ind w:left="720" w:hanging="360"/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2.5.3 предоставляет экстерну учебники и другую литературу, имеющуюся в библиотеке школы;</w:t>
      </w:r>
    </w:p>
    <w:p w:rsidR="00632809" w:rsidRPr="00726C47" w:rsidRDefault="00632809" w:rsidP="00E03771">
      <w:pPr>
        <w:ind w:left="720" w:hanging="360"/>
        <w:rPr>
          <w:sz w:val="24"/>
          <w:szCs w:val="24"/>
        </w:rPr>
      </w:pPr>
    </w:p>
    <w:p w:rsidR="00632809" w:rsidRPr="00726C47" w:rsidRDefault="00632809" w:rsidP="00E03771">
      <w:pPr>
        <w:ind w:left="720" w:hanging="360"/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2.5.4 оказывает экстерну и его родителям (законным представителям) методическую и консультативную помощь, необходимую для освоения общеобразовательной программы;</w:t>
      </w:r>
    </w:p>
    <w:p w:rsidR="00632809" w:rsidRPr="00726C47" w:rsidRDefault="00632809" w:rsidP="00E03771">
      <w:pPr>
        <w:ind w:left="720" w:hanging="360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2.5.5 создает условия для выполнения экстернами практических и лабораторных работ;</w:t>
      </w:r>
    </w:p>
    <w:p w:rsidR="00632809" w:rsidRPr="00726C47" w:rsidRDefault="00632809" w:rsidP="00E03771">
      <w:pPr>
        <w:ind w:left="720" w:hanging="360"/>
        <w:rPr>
          <w:sz w:val="24"/>
          <w:szCs w:val="24"/>
        </w:rPr>
      </w:pPr>
    </w:p>
    <w:p w:rsidR="00632809" w:rsidRPr="00726C47" w:rsidRDefault="00632809" w:rsidP="00E03771">
      <w:pPr>
        <w:ind w:left="720" w:hanging="360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2.5.6 создает условия для ликвидации академической задолженности экстерна;</w:t>
      </w:r>
    </w:p>
    <w:p w:rsidR="00632809" w:rsidRPr="00726C47" w:rsidRDefault="00632809" w:rsidP="00E03771">
      <w:pPr>
        <w:ind w:left="720" w:hanging="360"/>
        <w:rPr>
          <w:sz w:val="24"/>
          <w:szCs w:val="24"/>
        </w:rPr>
      </w:pPr>
    </w:p>
    <w:p w:rsidR="00632809" w:rsidRPr="00726C47" w:rsidRDefault="00632809" w:rsidP="00E03771">
      <w:pPr>
        <w:ind w:left="720" w:hanging="360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2.5.7 предоставляет возможность экстерну продолжить обучение в школе.</w:t>
      </w:r>
    </w:p>
    <w:p w:rsidR="00632809" w:rsidRPr="00726C47" w:rsidRDefault="00632809" w:rsidP="00E03771">
      <w:pPr>
        <w:rPr>
          <w:sz w:val="24"/>
          <w:szCs w:val="24"/>
        </w:rPr>
      </w:pPr>
    </w:p>
    <w:p w:rsidR="00632809" w:rsidRPr="00726C47" w:rsidRDefault="00632809" w:rsidP="00E03771">
      <w:pPr>
        <w:ind w:left="2120"/>
        <w:rPr>
          <w:sz w:val="24"/>
          <w:szCs w:val="24"/>
        </w:rPr>
      </w:pPr>
      <w:r w:rsidRPr="00726C47">
        <w:rPr>
          <w:rFonts w:eastAsia="Times New Roman"/>
          <w:b/>
          <w:bCs/>
          <w:sz w:val="24"/>
          <w:szCs w:val="24"/>
        </w:rPr>
        <w:t>III. Организация и проведение аттестации экстерна</w:t>
      </w:r>
    </w:p>
    <w:p w:rsidR="00632809" w:rsidRPr="00726C47" w:rsidRDefault="00632809" w:rsidP="00E03771">
      <w:pPr>
        <w:rPr>
          <w:sz w:val="24"/>
          <w:szCs w:val="24"/>
        </w:rPr>
      </w:pPr>
    </w:p>
    <w:p w:rsidR="00632809" w:rsidRPr="00726C47" w:rsidRDefault="00632809" w:rsidP="00E03771">
      <w:pPr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3.1. Лица, не имеющие основного общего и среднего общего образования, вправе пройти экстерном промежуточную и государственную итоговую аттестацию в организациях, имеющих государственную аккредитацию, по образовательным программам начального общего, основного общего и среднего общего образования бесплатно.</w:t>
      </w:r>
    </w:p>
    <w:p w:rsidR="00632809" w:rsidRPr="00726C47" w:rsidRDefault="00632809" w:rsidP="00E03771">
      <w:pPr>
        <w:rPr>
          <w:sz w:val="24"/>
          <w:szCs w:val="24"/>
        </w:rPr>
      </w:pPr>
    </w:p>
    <w:p w:rsidR="00632809" w:rsidRPr="00726C47" w:rsidRDefault="00632809" w:rsidP="00E03771">
      <w:pPr>
        <w:ind w:right="20"/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3.2. Экстерны - лица, зачисленные в школу для прохождения промежуточной и (или) государственной итоговой аттестации.</w:t>
      </w:r>
    </w:p>
    <w:p w:rsidR="00632809" w:rsidRPr="00726C47" w:rsidRDefault="00632809" w:rsidP="00E03771">
      <w:pPr>
        <w:rPr>
          <w:sz w:val="24"/>
          <w:szCs w:val="24"/>
        </w:rPr>
      </w:pPr>
    </w:p>
    <w:p w:rsidR="00632809" w:rsidRPr="00726C47" w:rsidRDefault="00632809" w:rsidP="00E03771">
      <w:pPr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3.3. Для прохождения промежуточной и (или) государственной итоговой аттестации в качестве экстерна директору школы подается заявление: совершеннолетним гражданином, учащимся 10-11 классов лично или родителями (законными представителями) несовершеннолетнего гражданина (Приложение № 3-6).</w:t>
      </w:r>
    </w:p>
    <w:p w:rsidR="00632809" w:rsidRPr="00726C47" w:rsidRDefault="00632809" w:rsidP="00E03771">
      <w:pPr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 xml:space="preserve">3.4. Вместе с заявлением </w:t>
      </w:r>
      <w:proofErr w:type="gramStart"/>
      <w:r w:rsidRPr="00726C47">
        <w:rPr>
          <w:rFonts w:eastAsia="Times New Roman"/>
          <w:sz w:val="24"/>
          <w:szCs w:val="24"/>
        </w:rPr>
        <w:t>предоставляются следующие документы</w:t>
      </w:r>
      <w:proofErr w:type="gramEnd"/>
      <w:r w:rsidRPr="00726C47">
        <w:rPr>
          <w:rFonts w:eastAsia="Times New Roman"/>
          <w:sz w:val="24"/>
          <w:szCs w:val="24"/>
        </w:rPr>
        <w:t>:</w:t>
      </w:r>
    </w:p>
    <w:p w:rsidR="00632809" w:rsidRPr="00726C47" w:rsidRDefault="00246914" w:rsidP="00E03771">
      <w:pPr>
        <w:tabs>
          <w:tab w:val="left" w:pos="1100"/>
        </w:tabs>
        <w:rPr>
          <w:rFonts w:eastAsia="Times New Roman"/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 xml:space="preserve">- </w:t>
      </w:r>
      <w:r w:rsidR="00632809" w:rsidRPr="00726C47">
        <w:rPr>
          <w:rFonts w:eastAsia="Times New Roman"/>
          <w:sz w:val="24"/>
          <w:szCs w:val="24"/>
        </w:rPr>
        <w:t>оригинал документа, удостоверяющего личность совершеннолетнего гражданина,</w:t>
      </w:r>
    </w:p>
    <w:p w:rsidR="00632809" w:rsidRPr="00726C47" w:rsidRDefault="00632809" w:rsidP="00E03771">
      <w:pPr>
        <w:rPr>
          <w:rFonts w:eastAsia="Times New Roman"/>
          <w:sz w:val="24"/>
          <w:szCs w:val="24"/>
        </w:rPr>
      </w:pPr>
    </w:p>
    <w:p w:rsidR="00632809" w:rsidRPr="00726C47" w:rsidRDefault="00632809" w:rsidP="00E03771">
      <w:pPr>
        <w:tabs>
          <w:tab w:val="left" w:pos="1323"/>
        </w:tabs>
        <w:rPr>
          <w:rFonts w:eastAsia="Times New Roman"/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lastRenderedPageBreak/>
        <w:t>- оригинал документа, удостоверяющего личность родителя (законного представителя) несовершеннолетнего гражданина,</w:t>
      </w:r>
    </w:p>
    <w:p w:rsidR="00632809" w:rsidRPr="00726C47" w:rsidRDefault="00632809" w:rsidP="00E03771">
      <w:pPr>
        <w:rPr>
          <w:rFonts w:eastAsia="Times New Roman"/>
          <w:sz w:val="24"/>
          <w:szCs w:val="24"/>
        </w:rPr>
      </w:pPr>
    </w:p>
    <w:p w:rsidR="00632809" w:rsidRPr="00726C47" w:rsidRDefault="00246914" w:rsidP="00E03771">
      <w:pPr>
        <w:tabs>
          <w:tab w:val="left" w:pos="1136"/>
        </w:tabs>
        <w:jc w:val="both"/>
        <w:rPr>
          <w:rFonts w:eastAsia="Times New Roman"/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 xml:space="preserve">- </w:t>
      </w:r>
      <w:r w:rsidR="00632809" w:rsidRPr="00726C47">
        <w:rPr>
          <w:rFonts w:eastAsia="Times New Roman"/>
          <w:sz w:val="24"/>
          <w:szCs w:val="24"/>
        </w:rPr>
        <w:t>оригинал свидетельства о рождении ребенка, либо заверенную в установленном порядке копию документа, подтверждающего родство заявителя (или законность представления прав обучающегося для несовершеннолетнего экстерна),</w:t>
      </w:r>
    </w:p>
    <w:p w:rsidR="00632809" w:rsidRPr="00726C47" w:rsidRDefault="00632809" w:rsidP="00E03771">
      <w:pPr>
        <w:rPr>
          <w:rFonts w:eastAsia="Times New Roman"/>
          <w:sz w:val="24"/>
          <w:szCs w:val="24"/>
        </w:rPr>
      </w:pPr>
    </w:p>
    <w:p w:rsidR="00632809" w:rsidRPr="00726C47" w:rsidRDefault="00246914" w:rsidP="00E03771">
      <w:pPr>
        <w:tabs>
          <w:tab w:val="left" w:pos="1326"/>
        </w:tabs>
        <w:jc w:val="both"/>
        <w:rPr>
          <w:rFonts w:eastAsia="Times New Roman"/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 xml:space="preserve">- </w:t>
      </w:r>
      <w:r w:rsidR="00632809" w:rsidRPr="00726C47">
        <w:rPr>
          <w:rFonts w:eastAsia="Times New Roman"/>
          <w:sz w:val="24"/>
          <w:szCs w:val="24"/>
        </w:rPr>
        <w:t>оригинал документов (при их наличии), подтверждающих освоение общеобразовательных программ (справка об обучении в образовательном учреждении, реализующем основные общеобразовательные программы начального общего, основного общего, среднего общего образования, справка о промежуточной аттестации в образовательном учреждении, документ об основном общем образовании).</w:t>
      </w:r>
    </w:p>
    <w:p w:rsidR="00632809" w:rsidRPr="00726C47" w:rsidRDefault="00632809" w:rsidP="00E03771">
      <w:pPr>
        <w:rPr>
          <w:rFonts w:eastAsia="Times New Roman"/>
          <w:sz w:val="24"/>
          <w:szCs w:val="24"/>
        </w:rPr>
      </w:pPr>
    </w:p>
    <w:p w:rsidR="00632809" w:rsidRPr="00726C47" w:rsidRDefault="00632809" w:rsidP="00E03771">
      <w:pPr>
        <w:rPr>
          <w:rFonts w:eastAsia="Times New Roman"/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3.5. Директором школы издается приказ о зачислении экстерна в школу для прохождения аттестации.</w:t>
      </w:r>
    </w:p>
    <w:p w:rsidR="00632809" w:rsidRPr="00726C47" w:rsidRDefault="00632809" w:rsidP="00E03771">
      <w:pPr>
        <w:rPr>
          <w:rFonts w:eastAsia="Times New Roman"/>
          <w:sz w:val="24"/>
          <w:szCs w:val="24"/>
        </w:rPr>
      </w:pPr>
    </w:p>
    <w:p w:rsidR="00632809" w:rsidRPr="00726C47" w:rsidRDefault="00632809" w:rsidP="00E03771">
      <w:pPr>
        <w:rPr>
          <w:rFonts w:eastAsia="Times New Roman"/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3.6. Промежуточная и государственная итоговая аттестация могут проводиться в течение одного учебного года, но не должны совпадать по срокам.</w:t>
      </w:r>
    </w:p>
    <w:p w:rsidR="00632809" w:rsidRPr="00726C47" w:rsidRDefault="00632809" w:rsidP="00E03771">
      <w:pPr>
        <w:rPr>
          <w:rFonts w:eastAsia="Times New Roman"/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3.7. Результаты промежуточной аттестации экстернов отражаются в протоколах.</w:t>
      </w:r>
    </w:p>
    <w:p w:rsidR="00632809" w:rsidRPr="00726C47" w:rsidRDefault="00632809" w:rsidP="00E03771">
      <w:pPr>
        <w:rPr>
          <w:rFonts w:eastAsia="Times New Roman"/>
          <w:sz w:val="24"/>
          <w:szCs w:val="24"/>
        </w:rPr>
      </w:pPr>
    </w:p>
    <w:p w:rsidR="00632809" w:rsidRPr="00726C47" w:rsidRDefault="00632809" w:rsidP="00E03771">
      <w:pPr>
        <w:jc w:val="both"/>
        <w:rPr>
          <w:rFonts w:eastAsia="Times New Roman"/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3.8. Лица, осваивающие образовательные программы общего образования в форме семейного образования (самообразования), проходят промежуточную аттестацию в форме контроля согласно учебному плану по всем предметам.</w:t>
      </w:r>
    </w:p>
    <w:p w:rsidR="00632809" w:rsidRPr="00726C47" w:rsidRDefault="00632809" w:rsidP="00E03771">
      <w:pPr>
        <w:rPr>
          <w:rFonts w:eastAsia="Times New Roman"/>
          <w:sz w:val="24"/>
          <w:szCs w:val="24"/>
        </w:rPr>
      </w:pPr>
    </w:p>
    <w:p w:rsidR="00632809" w:rsidRPr="00726C47" w:rsidRDefault="00632809" w:rsidP="00E03771">
      <w:pPr>
        <w:rPr>
          <w:rFonts w:eastAsia="Times New Roman"/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Экзамен по иностранному языку включает в себя письменную и устную форму.</w:t>
      </w:r>
    </w:p>
    <w:p w:rsidR="00632809" w:rsidRPr="00726C47" w:rsidRDefault="00632809" w:rsidP="00E03771">
      <w:pPr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3.9. Лица, осваивающие образовательные программы общего образования в форме семейного образования (самообразования), желающие пройти промежуточную аттестацию в школе, имеют право на получение информации о сроках, формах и порядке проведения промежуточной аттестации, а также о порядке зачисления экстерном в школу для прохождения промежуточной аттестации.</w:t>
      </w:r>
    </w:p>
    <w:p w:rsidR="00632809" w:rsidRPr="00726C47" w:rsidRDefault="00632809" w:rsidP="00E03771">
      <w:pPr>
        <w:rPr>
          <w:sz w:val="24"/>
          <w:szCs w:val="24"/>
        </w:rPr>
      </w:pPr>
    </w:p>
    <w:p w:rsidR="00632809" w:rsidRPr="00726C47" w:rsidRDefault="00632809" w:rsidP="00E03771">
      <w:pPr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 xml:space="preserve">3.10. Промежуточная аттестация экстернов проводится в сроки и </w:t>
      </w:r>
      <w:proofErr w:type="gramStart"/>
      <w:r w:rsidRPr="00726C47">
        <w:rPr>
          <w:rFonts w:eastAsia="Times New Roman"/>
          <w:sz w:val="24"/>
          <w:szCs w:val="24"/>
        </w:rPr>
        <w:t>порядке</w:t>
      </w:r>
      <w:proofErr w:type="gramEnd"/>
      <w:r w:rsidRPr="00726C47">
        <w:rPr>
          <w:rFonts w:eastAsia="Times New Roman"/>
          <w:sz w:val="24"/>
          <w:szCs w:val="24"/>
        </w:rPr>
        <w:t>, установленными настоящим Положением.</w:t>
      </w:r>
    </w:p>
    <w:p w:rsidR="00632809" w:rsidRPr="00726C47" w:rsidRDefault="00632809" w:rsidP="00E03771">
      <w:pPr>
        <w:rPr>
          <w:sz w:val="24"/>
          <w:szCs w:val="24"/>
        </w:rPr>
      </w:pPr>
    </w:p>
    <w:p w:rsidR="00632809" w:rsidRPr="00726C47" w:rsidRDefault="00632809" w:rsidP="00E03771">
      <w:pPr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3.11. Прием заявлений экстернов для прохождения промежуточной и государственной итоговой аттестации осуществляется в следующие сроки:</w:t>
      </w:r>
    </w:p>
    <w:p w:rsidR="00632809" w:rsidRPr="00726C47" w:rsidRDefault="00632809" w:rsidP="00E03771">
      <w:pPr>
        <w:rPr>
          <w:sz w:val="24"/>
          <w:szCs w:val="24"/>
        </w:rPr>
      </w:pPr>
    </w:p>
    <w:p w:rsidR="00632809" w:rsidRPr="00726C47" w:rsidRDefault="00632809" w:rsidP="00E03771">
      <w:pPr>
        <w:numPr>
          <w:ilvl w:val="0"/>
          <w:numId w:val="3"/>
        </w:numPr>
        <w:tabs>
          <w:tab w:val="left" w:pos="1100"/>
        </w:tabs>
        <w:ind w:left="1100" w:hanging="130"/>
        <w:rPr>
          <w:rFonts w:eastAsia="Times New Roman"/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для учащихся 1-8,10 классов-до 15 апреля текущего года</w:t>
      </w:r>
    </w:p>
    <w:p w:rsidR="00632809" w:rsidRPr="00726C47" w:rsidRDefault="00632809" w:rsidP="00E03771">
      <w:pPr>
        <w:numPr>
          <w:ilvl w:val="0"/>
          <w:numId w:val="3"/>
        </w:numPr>
        <w:tabs>
          <w:tab w:val="left" w:pos="1100"/>
        </w:tabs>
        <w:ind w:left="1100" w:hanging="130"/>
        <w:rPr>
          <w:rFonts w:eastAsia="Times New Roman"/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за уровень среднего общего образования-до 1 февраля текущего года</w:t>
      </w:r>
    </w:p>
    <w:p w:rsidR="00632809" w:rsidRPr="00726C47" w:rsidRDefault="00632809" w:rsidP="00E03771">
      <w:pPr>
        <w:numPr>
          <w:ilvl w:val="0"/>
          <w:numId w:val="3"/>
        </w:numPr>
        <w:tabs>
          <w:tab w:val="left" w:pos="1100"/>
        </w:tabs>
        <w:ind w:left="1100" w:hanging="130"/>
        <w:rPr>
          <w:rFonts w:eastAsia="Times New Roman"/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за уровень основного общего образования-до 1 марта текущего года</w:t>
      </w:r>
    </w:p>
    <w:p w:rsidR="00632809" w:rsidRPr="00726C47" w:rsidRDefault="00632809" w:rsidP="00E03771">
      <w:pPr>
        <w:rPr>
          <w:sz w:val="24"/>
          <w:szCs w:val="24"/>
        </w:rPr>
      </w:pPr>
    </w:p>
    <w:p w:rsidR="00632809" w:rsidRPr="00726C47" w:rsidRDefault="00632809" w:rsidP="00E03771">
      <w:pPr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 xml:space="preserve">3.12. Для экстернов, сдающих промежуточную аттестацию за курс 1 класса, </w:t>
      </w:r>
      <w:proofErr w:type="gramStart"/>
      <w:r w:rsidRPr="00726C47">
        <w:rPr>
          <w:rFonts w:eastAsia="Times New Roman"/>
          <w:sz w:val="24"/>
          <w:szCs w:val="24"/>
        </w:rPr>
        <w:t>промежуточная</w:t>
      </w:r>
      <w:proofErr w:type="gramEnd"/>
      <w:r w:rsidRPr="00726C47">
        <w:rPr>
          <w:rFonts w:eastAsia="Times New Roman"/>
          <w:sz w:val="24"/>
          <w:szCs w:val="24"/>
        </w:rPr>
        <w:t xml:space="preserve"> аттестация проводится в форме самостоятельной работы по предметам в соответствии с учебным планом 1 класса. Работа оценивается качественно, без фиксации оценок.</w:t>
      </w:r>
    </w:p>
    <w:p w:rsidR="00632809" w:rsidRPr="00726C47" w:rsidRDefault="00632809" w:rsidP="00E03771">
      <w:pPr>
        <w:rPr>
          <w:sz w:val="24"/>
          <w:szCs w:val="24"/>
        </w:rPr>
      </w:pPr>
    </w:p>
    <w:p w:rsidR="00632809" w:rsidRPr="00726C47" w:rsidRDefault="00632809" w:rsidP="00E03771">
      <w:pPr>
        <w:ind w:right="20"/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 xml:space="preserve">3.13. Комплексная контрольная работа проводится с целью выявления уровня </w:t>
      </w:r>
      <w:proofErr w:type="spellStart"/>
      <w:r w:rsidRPr="00726C47">
        <w:rPr>
          <w:rFonts w:eastAsia="Times New Roman"/>
          <w:sz w:val="24"/>
          <w:szCs w:val="24"/>
        </w:rPr>
        <w:t>метапредметных</w:t>
      </w:r>
      <w:proofErr w:type="spellEnd"/>
      <w:r w:rsidRPr="00726C47">
        <w:rPr>
          <w:rFonts w:eastAsia="Times New Roman"/>
          <w:sz w:val="24"/>
          <w:szCs w:val="24"/>
        </w:rPr>
        <w:t xml:space="preserve"> компетенций экстерна.</w:t>
      </w:r>
    </w:p>
    <w:p w:rsidR="00632809" w:rsidRPr="00726C47" w:rsidRDefault="00632809" w:rsidP="00E03771">
      <w:pPr>
        <w:rPr>
          <w:sz w:val="24"/>
          <w:szCs w:val="24"/>
        </w:rPr>
      </w:pPr>
    </w:p>
    <w:p w:rsidR="00632809" w:rsidRPr="00726C47" w:rsidRDefault="00632809" w:rsidP="00E03771">
      <w:pPr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3.14. В случае приема лиц, осваивающих образовательные программы среднего общего образования в форме самообразования для прохождения промежуточной и государственной итоговой аттестации, промежуточная аттестация проводится за каждый учебный год (10 и 11 классы).</w:t>
      </w:r>
    </w:p>
    <w:p w:rsidR="00632809" w:rsidRPr="00726C47" w:rsidRDefault="00632809" w:rsidP="00E03771">
      <w:pPr>
        <w:rPr>
          <w:sz w:val="24"/>
          <w:szCs w:val="24"/>
        </w:rPr>
      </w:pPr>
    </w:p>
    <w:p w:rsidR="00632809" w:rsidRPr="00726C47" w:rsidRDefault="00632809" w:rsidP="00E03771">
      <w:pPr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lastRenderedPageBreak/>
        <w:t xml:space="preserve">3.15. Лица, обучающиеся и (или) выбывшие из учреждений среднего профессионального образования, </w:t>
      </w:r>
      <w:proofErr w:type="gramStart"/>
      <w:r w:rsidRPr="00726C47">
        <w:rPr>
          <w:rFonts w:eastAsia="Times New Roman"/>
          <w:sz w:val="24"/>
          <w:szCs w:val="24"/>
        </w:rPr>
        <w:t>предоставляют справку</w:t>
      </w:r>
      <w:proofErr w:type="gramEnd"/>
      <w:r w:rsidRPr="00726C47">
        <w:rPr>
          <w:rFonts w:eastAsia="Times New Roman"/>
          <w:sz w:val="24"/>
          <w:szCs w:val="24"/>
        </w:rPr>
        <w:t xml:space="preserve"> об объеме изученного материала по предметам, входящим в учебный план с указанием наименования предметов, количества часов, итоговых отметок за курс обучения.</w:t>
      </w:r>
    </w:p>
    <w:p w:rsidR="00632809" w:rsidRPr="00726C47" w:rsidRDefault="00632809" w:rsidP="00E03771">
      <w:pPr>
        <w:rPr>
          <w:sz w:val="24"/>
          <w:szCs w:val="24"/>
        </w:rPr>
      </w:pPr>
    </w:p>
    <w:p w:rsidR="00632809" w:rsidRPr="00726C47" w:rsidRDefault="00632809" w:rsidP="00E03771">
      <w:pPr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 xml:space="preserve">3.16. Школа самостоятельно принимает решение о зачѐте результатов освоения </w:t>
      </w:r>
      <w:proofErr w:type="gramStart"/>
      <w:r w:rsidRPr="00726C47">
        <w:rPr>
          <w:rFonts w:eastAsia="Times New Roman"/>
          <w:sz w:val="24"/>
          <w:szCs w:val="24"/>
        </w:rPr>
        <w:t>обучающимися</w:t>
      </w:r>
      <w:proofErr w:type="gramEnd"/>
      <w:r w:rsidRPr="00726C47">
        <w:rPr>
          <w:rFonts w:eastAsia="Times New Roman"/>
          <w:sz w:val="24"/>
          <w:szCs w:val="24"/>
        </w:rPr>
        <w:t xml:space="preserve"> учебных предметов в других образовательных организациях, имеющих государственную аккредитацию.</w:t>
      </w:r>
    </w:p>
    <w:p w:rsidR="00632809" w:rsidRPr="00726C47" w:rsidRDefault="00632809" w:rsidP="00E03771">
      <w:pPr>
        <w:rPr>
          <w:sz w:val="24"/>
          <w:szCs w:val="24"/>
        </w:rPr>
      </w:pPr>
    </w:p>
    <w:p w:rsidR="00632809" w:rsidRPr="00726C47" w:rsidRDefault="00632809" w:rsidP="00E03771">
      <w:pPr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3.16.1. В случае</w:t>
      </w:r>
      <w:proofErr w:type="gramStart"/>
      <w:r w:rsidRPr="00726C47">
        <w:rPr>
          <w:rFonts w:eastAsia="Times New Roman"/>
          <w:sz w:val="24"/>
          <w:szCs w:val="24"/>
        </w:rPr>
        <w:t>,</w:t>
      </w:r>
      <w:proofErr w:type="gramEnd"/>
      <w:r w:rsidRPr="00726C47">
        <w:rPr>
          <w:rFonts w:eastAsia="Times New Roman"/>
          <w:sz w:val="24"/>
          <w:szCs w:val="24"/>
        </w:rPr>
        <w:t xml:space="preserve"> если Школа принимает решение о зачѐте результатов, представленных из учреждения среднего профессионального образования, имеющего государственную аккредитацию, то данные результаты засчитываются за курс 10 класса.</w:t>
      </w:r>
    </w:p>
    <w:p w:rsidR="00632809" w:rsidRPr="00726C47" w:rsidRDefault="00632809" w:rsidP="00E03771">
      <w:pPr>
        <w:rPr>
          <w:sz w:val="24"/>
          <w:szCs w:val="24"/>
        </w:rPr>
      </w:pPr>
    </w:p>
    <w:p w:rsidR="00632809" w:rsidRPr="00726C47" w:rsidRDefault="00632809" w:rsidP="00E03771">
      <w:pPr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3.16.2. Экстерн в обязательном порядке проходит промежуточную аттестацию за курс 11 класса по предметам инвариантной части учебного плана.</w:t>
      </w:r>
    </w:p>
    <w:p w:rsidR="00632809" w:rsidRPr="00726C47" w:rsidRDefault="00632809" w:rsidP="00E03771">
      <w:pPr>
        <w:rPr>
          <w:sz w:val="24"/>
          <w:szCs w:val="24"/>
        </w:rPr>
      </w:pPr>
    </w:p>
    <w:p w:rsidR="00632809" w:rsidRPr="00726C47" w:rsidRDefault="00632809" w:rsidP="00E03771">
      <w:pPr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3.17. В случае</w:t>
      </w:r>
      <w:proofErr w:type="gramStart"/>
      <w:r w:rsidRPr="00726C47">
        <w:rPr>
          <w:rFonts w:eastAsia="Times New Roman"/>
          <w:sz w:val="24"/>
          <w:szCs w:val="24"/>
        </w:rPr>
        <w:t>,</w:t>
      </w:r>
      <w:proofErr w:type="gramEnd"/>
      <w:r w:rsidRPr="00726C47">
        <w:rPr>
          <w:rFonts w:eastAsia="Times New Roman"/>
          <w:sz w:val="24"/>
          <w:szCs w:val="24"/>
        </w:rPr>
        <w:t xml:space="preserve"> если родителями (законными представителями), экстернами представлены результаты освоения учебных предметов из других образовательных организаций, не имеющих государственной аккредитации, школа не засчитывает результаты и проводит промежуточную аттестацию согласно заявлению родителей (законных представителей) или экстерна (10-11 </w:t>
      </w:r>
      <w:proofErr w:type="spellStart"/>
      <w:r w:rsidRPr="00726C47">
        <w:rPr>
          <w:rFonts w:eastAsia="Times New Roman"/>
          <w:sz w:val="24"/>
          <w:szCs w:val="24"/>
        </w:rPr>
        <w:t>кл</w:t>
      </w:r>
      <w:proofErr w:type="spellEnd"/>
      <w:r w:rsidRPr="00726C47">
        <w:rPr>
          <w:rFonts w:eastAsia="Times New Roman"/>
          <w:sz w:val="24"/>
          <w:szCs w:val="24"/>
        </w:rPr>
        <w:t>.).</w:t>
      </w:r>
    </w:p>
    <w:p w:rsidR="00632809" w:rsidRPr="00726C47" w:rsidRDefault="00632809" w:rsidP="00E03771">
      <w:pPr>
        <w:rPr>
          <w:sz w:val="24"/>
          <w:szCs w:val="24"/>
        </w:rPr>
      </w:pPr>
    </w:p>
    <w:p w:rsidR="00632809" w:rsidRPr="00726C47" w:rsidRDefault="00632809" w:rsidP="00E03771">
      <w:pPr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3.18. Экстерн имеет право подать заявление на участие в итоговом сочинении (изложении) при наличии результатов промежуточной аттестации за курс 10 класса и на основании документа, удостоверяющего его личность не позднее, чем за две недели до начала проведения итогового сочинени</w:t>
      </w:r>
      <w:proofErr w:type="gramStart"/>
      <w:r w:rsidRPr="00726C47">
        <w:rPr>
          <w:rFonts w:eastAsia="Times New Roman"/>
          <w:sz w:val="24"/>
          <w:szCs w:val="24"/>
        </w:rPr>
        <w:t>я(</w:t>
      </w:r>
      <w:proofErr w:type="gramEnd"/>
      <w:r w:rsidRPr="00726C47">
        <w:rPr>
          <w:rFonts w:eastAsia="Times New Roman"/>
          <w:sz w:val="24"/>
          <w:szCs w:val="24"/>
        </w:rPr>
        <w:t xml:space="preserve">изложения). Экстерн самостоятельно выбирает срок участия в итоговом сочинении (изложении) из числа </w:t>
      </w:r>
      <w:proofErr w:type="gramStart"/>
      <w:r w:rsidRPr="00726C47">
        <w:rPr>
          <w:rFonts w:eastAsia="Times New Roman"/>
          <w:sz w:val="24"/>
          <w:szCs w:val="24"/>
        </w:rPr>
        <w:t>установленных</w:t>
      </w:r>
      <w:proofErr w:type="gramEnd"/>
      <w:r w:rsidRPr="00726C47">
        <w:rPr>
          <w:rFonts w:eastAsia="Times New Roman"/>
          <w:sz w:val="24"/>
          <w:szCs w:val="24"/>
        </w:rPr>
        <w:t xml:space="preserve"> расписанием проведения итогового сочинения (изложения), который указывают в заявлении.</w:t>
      </w:r>
    </w:p>
    <w:p w:rsidR="00632809" w:rsidRPr="00726C47" w:rsidRDefault="00632809" w:rsidP="00E03771">
      <w:pPr>
        <w:rPr>
          <w:sz w:val="24"/>
          <w:szCs w:val="24"/>
        </w:rPr>
      </w:pPr>
    </w:p>
    <w:p w:rsidR="00632809" w:rsidRPr="00726C47" w:rsidRDefault="00632809" w:rsidP="00E03771">
      <w:pPr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3.19. В случае</w:t>
      </w:r>
      <w:proofErr w:type="gramStart"/>
      <w:r w:rsidRPr="00726C47">
        <w:rPr>
          <w:rFonts w:eastAsia="Times New Roman"/>
          <w:sz w:val="24"/>
          <w:szCs w:val="24"/>
        </w:rPr>
        <w:t>,</w:t>
      </w:r>
      <w:proofErr w:type="gramEnd"/>
      <w:r w:rsidRPr="00726C47">
        <w:rPr>
          <w:rFonts w:eastAsia="Times New Roman"/>
          <w:sz w:val="24"/>
          <w:szCs w:val="24"/>
        </w:rPr>
        <w:t xml:space="preserve"> если экстерн обучается в форме семейного образования (самообразования) и представляет документ об обучении, подтверждающий освоение им образовательной программы или ее части в иной организации, имеющей государственную аккредитацию, школа засчитывает результат обучения в качестве результата промежуточной аттестации на основании данного документа. При этом экстерн в обязательном порядке сдает промежуточную аттестацию за курс основного общего образования по русскому языку, математике и предметам, заявленным экстерном на государственную итоговую аттестацию, за курс среднего общего образования по русскому языку, математике.</w:t>
      </w:r>
    </w:p>
    <w:p w:rsidR="00632809" w:rsidRPr="00726C47" w:rsidRDefault="00632809" w:rsidP="00E03771">
      <w:pPr>
        <w:rPr>
          <w:sz w:val="24"/>
          <w:szCs w:val="24"/>
        </w:rPr>
      </w:pPr>
    </w:p>
    <w:p w:rsidR="00632809" w:rsidRPr="00726C47" w:rsidRDefault="00632809" w:rsidP="00E03771">
      <w:pPr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3.20. Школа зачисляет приказом директора экстерна на период проведения промежуточной аттестации и (или) государственной итоговой аттестации. По окончании промежуточной аттестации и (или) государственной итоговой аттестации издается приказ об отчислении экстерна с выдачей справки о результатах промежуточной аттестации (Приложение №7) или документа установленного образца по итогам государственной итоговой аттестации.</w:t>
      </w:r>
    </w:p>
    <w:p w:rsidR="00632809" w:rsidRPr="00726C47" w:rsidRDefault="00632809" w:rsidP="00E03771">
      <w:pPr>
        <w:rPr>
          <w:sz w:val="24"/>
          <w:szCs w:val="24"/>
        </w:rPr>
      </w:pPr>
    </w:p>
    <w:p w:rsidR="00632809" w:rsidRPr="00726C47" w:rsidRDefault="00632809" w:rsidP="00E03771">
      <w:pPr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3.21. Для учащихся, обучающихся по индивидуальному учебному плану, сроки и формы проведения промежуточной аттестации определяются индивидуальным учебным планом.</w:t>
      </w:r>
    </w:p>
    <w:p w:rsidR="00632809" w:rsidRPr="00726C47" w:rsidRDefault="00632809" w:rsidP="00E03771">
      <w:pPr>
        <w:rPr>
          <w:sz w:val="24"/>
          <w:szCs w:val="24"/>
        </w:rPr>
      </w:pPr>
    </w:p>
    <w:p w:rsidR="00632809" w:rsidRPr="00726C47" w:rsidRDefault="00632809" w:rsidP="008D1833">
      <w:pPr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 xml:space="preserve">3.22. Неудовлетворительные результаты промежуточной аттестации по одному или нескольким учебным предметам образовательной программы или </w:t>
      </w:r>
      <w:proofErr w:type="spellStart"/>
      <w:r w:rsidRPr="00726C47">
        <w:rPr>
          <w:rFonts w:eastAsia="Times New Roman"/>
          <w:sz w:val="24"/>
          <w:szCs w:val="24"/>
        </w:rPr>
        <w:t>непрохождение</w:t>
      </w:r>
      <w:proofErr w:type="spellEnd"/>
      <w:r w:rsidRPr="00726C47">
        <w:rPr>
          <w:rFonts w:eastAsia="Times New Roman"/>
          <w:sz w:val="24"/>
          <w:szCs w:val="24"/>
        </w:rPr>
        <w:t xml:space="preserve"> промежуточной аттестации в сроки, определенные распорядительным актом школы, при отсутствии уважительных причин признаются академической задолженностью.</w:t>
      </w:r>
    </w:p>
    <w:p w:rsidR="00632809" w:rsidRPr="00726C47" w:rsidRDefault="00632809" w:rsidP="008D1833">
      <w:pPr>
        <w:jc w:val="both"/>
        <w:rPr>
          <w:sz w:val="24"/>
          <w:szCs w:val="24"/>
        </w:rPr>
      </w:pPr>
    </w:p>
    <w:p w:rsidR="00632809" w:rsidRPr="00726C47" w:rsidRDefault="00632809" w:rsidP="008D1833">
      <w:pPr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 xml:space="preserve">3.23. Родители (законные представители) несовершеннолетнего экстерна обязаны создать условия для ликвидации академической задолженности и обеспечить </w:t>
      </w:r>
      <w:proofErr w:type="gramStart"/>
      <w:r w:rsidRPr="00726C47">
        <w:rPr>
          <w:rFonts w:eastAsia="Times New Roman"/>
          <w:sz w:val="24"/>
          <w:szCs w:val="24"/>
        </w:rPr>
        <w:t>контроль за</w:t>
      </w:r>
      <w:proofErr w:type="gramEnd"/>
      <w:r w:rsidRPr="00726C47">
        <w:rPr>
          <w:rFonts w:eastAsia="Times New Roman"/>
          <w:sz w:val="24"/>
          <w:szCs w:val="24"/>
        </w:rPr>
        <w:t xml:space="preserve"> своевременностью ее ликвидации.</w:t>
      </w:r>
    </w:p>
    <w:p w:rsidR="00632809" w:rsidRPr="00726C47" w:rsidRDefault="00632809" w:rsidP="008D1833">
      <w:pPr>
        <w:jc w:val="both"/>
        <w:rPr>
          <w:sz w:val="24"/>
          <w:szCs w:val="24"/>
        </w:rPr>
      </w:pPr>
    </w:p>
    <w:p w:rsidR="00632809" w:rsidRPr="00726C47" w:rsidRDefault="00632809" w:rsidP="008D1833">
      <w:pPr>
        <w:jc w:val="both"/>
        <w:rPr>
          <w:rFonts w:eastAsia="Times New Roman"/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3.24. Экстерны, имеющие академическую задолженность, вправе пройти промежуточную аттестацию по соответствующему учебному предмету не более двух раз сентябре-октябре текущего года. В указанный период не включается время болезни учащегося.</w:t>
      </w:r>
    </w:p>
    <w:p w:rsidR="00632809" w:rsidRPr="00726C47" w:rsidRDefault="00632809" w:rsidP="008D1833">
      <w:pPr>
        <w:jc w:val="both"/>
        <w:rPr>
          <w:rFonts w:eastAsia="Times New Roman"/>
          <w:sz w:val="24"/>
          <w:szCs w:val="24"/>
        </w:rPr>
      </w:pPr>
    </w:p>
    <w:p w:rsidR="00632809" w:rsidRPr="00726C47" w:rsidRDefault="00632809" w:rsidP="008D1833">
      <w:pPr>
        <w:jc w:val="both"/>
        <w:rPr>
          <w:rFonts w:eastAsia="Times New Roman"/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 xml:space="preserve">3.25. Экстерны, не ликвидировавшие в установленные сроки </w:t>
      </w:r>
      <w:proofErr w:type="gramStart"/>
      <w:r w:rsidRPr="00726C47">
        <w:rPr>
          <w:rFonts w:eastAsia="Times New Roman"/>
          <w:sz w:val="24"/>
          <w:szCs w:val="24"/>
        </w:rPr>
        <w:t>академическую</w:t>
      </w:r>
      <w:proofErr w:type="gramEnd"/>
    </w:p>
    <w:p w:rsidR="00632809" w:rsidRPr="00726C47" w:rsidRDefault="00632809" w:rsidP="008D1833">
      <w:pPr>
        <w:jc w:val="both"/>
        <w:rPr>
          <w:rFonts w:eastAsia="Times New Roman"/>
          <w:sz w:val="24"/>
          <w:szCs w:val="24"/>
        </w:rPr>
      </w:pPr>
    </w:p>
    <w:p w:rsidR="00632809" w:rsidRPr="00726C47" w:rsidRDefault="00632809" w:rsidP="008D1833">
      <w:pPr>
        <w:ind w:right="80"/>
        <w:jc w:val="both"/>
        <w:rPr>
          <w:rFonts w:eastAsia="Times New Roman"/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задолженность по образовательным программам начального общего, основного общего и среднего общего образования, продолжают получать образование в школе.</w:t>
      </w:r>
    </w:p>
    <w:p w:rsidR="00632809" w:rsidRPr="00726C47" w:rsidRDefault="00632809" w:rsidP="008D1833">
      <w:pPr>
        <w:jc w:val="both"/>
        <w:rPr>
          <w:rFonts w:eastAsia="Times New Roman"/>
          <w:sz w:val="24"/>
          <w:szCs w:val="24"/>
        </w:rPr>
      </w:pPr>
    </w:p>
    <w:p w:rsidR="00632809" w:rsidRPr="00726C47" w:rsidRDefault="00632809" w:rsidP="008D1833">
      <w:pPr>
        <w:tabs>
          <w:tab w:val="left" w:pos="1138"/>
        </w:tabs>
        <w:ind w:right="60"/>
        <w:jc w:val="both"/>
        <w:rPr>
          <w:rFonts w:eastAsia="Times New Roman"/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 xml:space="preserve">В  случае </w:t>
      </w:r>
      <w:proofErr w:type="spellStart"/>
      <w:r w:rsidRPr="00726C47">
        <w:rPr>
          <w:rFonts w:eastAsia="Times New Roman"/>
          <w:sz w:val="24"/>
          <w:szCs w:val="24"/>
        </w:rPr>
        <w:t>непрохождения</w:t>
      </w:r>
      <w:proofErr w:type="spellEnd"/>
      <w:r w:rsidRPr="00726C47">
        <w:rPr>
          <w:rFonts w:eastAsia="Times New Roman"/>
          <w:sz w:val="24"/>
          <w:szCs w:val="24"/>
        </w:rPr>
        <w:t xml:space="preserve"> без уважительной причины экстерном в установленные сроки промежуточной и (или) государственной итоговой аттестации школа уведомляет об этом комиссию по делам несовершеннолетних.</w:t>
      </w:r>
    </w:p>
    <w:p w:rsidR="00632809" w:rsidRPr="00726C47" w:rsidRDefault="00632809" w:rsidP="008D1833">
      <w:pPr>
        <w:jc w:val="both"/>
        <w:rPr>
          <w:rFonts w:eastAsia="Times New Roman"/>
          <w:sz w:val="24"/>
          <w:szCs w:val="24"/>
        </w:rPr>
      </w:pPr>
    </w:p>
    <w:p w:rsidR="00632809" w:rsidRPr="00726C47" w:rsidRDefault="00632809" w:rsidP="008D1833">
      <w:pPr>
        <w:ind w:right="740"/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3.26. Родители (законные представители) несут ответственность за освоение в полном объеме общеобразовательных программ в соответствии с государственными образовательными стандартами, по своему решению с учетом мнения ребенка, экстерны 10-11 классов вправе подать письменное уведомление в адрес Управления образования и перевести ребенка на другую форму получения образования.</w:t>
      </w:r>
    </w:p>
    <w:p w:rsidR="00632809" w:rsidRPr="00726C47" w:rsidRDefault="00632809" w:rsidP="008D1833">
      <w:pPr>
        <w:ind w:right="460"/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3.27. Управление образования принимает письменное уведомление от родителей (законных представителей), экстернов 10-11 классов и издает приказ о переводе экстерна на другую форму получения образования.</w:t>
      </w:r>
    </w:p>
    <w:p w:rsidR="007D1056" w:rsidRPr="00726C47" w:rsidRDefault="007D1056" w:rsidP="008D1833">
      <w:pPr>
        <w:ind w:left="260"/>
        <w:jc w:val="both"/>
        <w:rPr>
          <w:sz w:val="24"/>
          <w:szCs w:val="24"/>
        </w:rPr>
      </w:pPr>
    </w:p>
    <w:p w:rsidR="007D1056" w:rsidRPr="00726C47" w:rsidRDefault="00632809" w:rsidP="008D1833">
      <w:pPr>
        <w:ind w:left="260"/>
        <w:jc w:val="both"/>
        <w:rPr>
          <w:rFonts w:eastAsia="Times New Roman"/>
          <w:b/>
          <w:bCs/>
          <w:sz w:val="24"/>
          <w:szCs w:val="24"/>
        </w:rPr>
      </w:pPr>
      <w:r w:rsidRPr="00726C47">
        <w:rPr>
          <w:rFonts w:eastAsia="Times New Roman"/>
          <w:b/>
          <w:bCs/>
          <w:sz w:val="24"/>
          <w:szCs w:val="24"/>
        </w:rPr>
        <w:t xml:space="preserve">IV. Права экстернов, получающих образование в семейной форме (самообразования) </w:t>
      </w:r>
    </w:p>
    <w:p w:rsidR="00632809" w:rsidRPr="00726C47" w:rsidRDefault="00632809" w:rsidP="008D1833">
      <w:pPr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4.1.  При  прохождении   промежуточной   и   (или)  государственной   итоговой аттестации экстерны, получающие общее образование в указанных формах, пользуются академическими правами обучающихся по соответствующей образовательной программе. Экстерны  имеют  право  получать  необходимые  консультации  (в  пределах  2учебных часов по каждому учебному предмету, по которому он проходит аттестацию).</w:t>
      </w:r>
    </w:p>
    <w:p w:rsidR="00632809" w:rsidRPr="00726C47" w:rsidRDefault="00632809" w:rsidP="008D1833">
      <w:pPr>
        <w:jc w:val="both"/>
        <w:rPr>
          <w:sz w:val="24"/>
          <w:szCs w:val="24"/>
        </w:rPr>
      </w:pPr>
    </w:p>
    <w:p w:rsidR="00632809" w:rsidRPr="00726C47" w:rsidRDefault="00632809" w:rsidP="008D1833">
      <w:pPr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4.2. Экстерны должны быть обеспечены учебниками и учебными пособиями из фондов библиотеки школы, в которой экстерн проходит промежуточную и (или) государственную итоговую аттестацию бесплатно.</w:t>
      </w:r>
    </w:p>
    <w:p w:rsidR="00632809" w:rsidRPr="00726C47" w:rsidRDefault="00632809" w:rsidP="008D1833">
      <w:pPr>
        <w:jc w:val="both"/>
        <w:rPr>
          <w:sz w:val="24"/>
          <w:szCs w:val="24"/>
        </w:rPr>
      </w:pPr>
    </w:p>
    <w:p w:rsidR="00726C47" w:rsidRDefault="00632809" w:rsidP="008D1833">
      <w:pPr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 xml:space="preserve">4.3. Экстерны обладают всеми академическими правами, предоставленными </w:t>
      </w:r>
      <w:proofErr w:type="gramStart"/>
      <w:r w:rsidRPr="00726C47">
        <w:rPr>
          <w:rFonts w:eastAsia="Times New Roman"/>
          <w:sz w:val="24"/>
          <w:szCs w:val="24"/>
        </w:rPr>
        <w:t>обучающимся</w:t>
      </w:r>
      <w:proofErr w:type="gramEnd"/>
      <w:r w:rsidRPr="00726C47">
        <w:rPr>
          <w:rFonts w:eastAsia="Times New Roman"/>
          <w:sz w:val="24"/>
          <w:szCs w:val="24"/>
        </w:rPr>
        <w:t xml:space="preserve">. </w:t>
      </w:r>
    </w:p>
    <w:p w:rsidR="00726C47" w:rsidRDefault="00726C47" w:rsidP="007D1056">
      <w:pPr>
        <w:jc w:val="right"/>
        <w:rPr>
          <w:sz w:val="24"/>
          <w:szCs w:val="24"/>
        </w:rPr>
      </w:pPr>
    </w:p>
    <w:p w:rsidR="00726C47" w:rsidRDefault="00726C47" w:rsidP="007D1056">
      <w:pPr>
        <w:jc w:val="right"/>
        <w:rPr>
          <w:sz w:val="24"/>
          <w:szCs w:val="24"/>
        </w:rPr>
      </w:pPr>
    </w:p>
    <w:p w:rsidR="00726C47" w:rsidRDefault="00726C47" w:rsidP="007D1056">
      <w:pPr>
        <w:jc w:val="right"/>
        <w:rPr>
          <w:sz w:val="24"/>
          <w:szCs w:val="24"/>
        </w:rPr>
      </w:pPr>
    </w:p>
    <w:p w:rsidR="00726C47" w:rsidRDefault="00726C47" w:rsidP="007D1056">
      <w:pPr>
        <w:jc w:val="right"/>
        <w:rPr>
          <w:sz w:val="24"/>
          <w:szCs w:val="24"/>
        </w:rPr>
      </w:pPr>
    </w:p>
    <w:p w:rsidR="00670A17" w:rsidRPr="00632809" w:rsidRDefault="00670A17" w:rsidP="00670A17">
      <w:pPr>
        <w:jc w:val="right"/>
        <w:rPr>
          <w:sz w:val="28"/>
          <w:szCs w:val="28"/>
        </w:rPr>
      </w:pPr>
    </w:p>
    <w:sectPr w:rsidR="00670A17" w:rsidRPr="00632809" w:rsidSect="008D1833">
      <w:footerReference w:type="default" r:id="rId8"/>
      <w:pgSz w:w="11906" w:h="16838"/>
      <w:pgMar w:top="709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4D22" w:rsidRDefault="00BA4D22" w:rsidP="00855727">
      <w:r>
        <w:separator/>
      </w:r>
    </w:p>
  </w:endnote>
  <w:endnote w:type="continuationSeparator" w:id="0">
    <w:p w:rsidR="00BA4D22" w:rsidRDefault="00BA4D22" w:rsidP="008557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697687701"/>
      <w:docPartObj>
        <w:docPartGallery w:val="Page Numbers (Bottom of Page)"/>
        <w:docPartUnique/>
      </w:docPartObj>
    </w:sdtPr>
    <w:sdtContent>
      <w:p w:rsidR="005F3DD8" w:rsidRDefault="0073658A">
        <w:pPr>
          <w:pStyle w:val="a5"/>
          <w:jc w:val="right"/>
        </w:pPr>
        <w:fldSimple w:instr="PAGE   \* MERGEFORMAT">
          <w:r w:rsidR="00171529">
            <w:rPr>
              <w:noProof/>
            </w:rPr>
            <w:t>5</w:t>
          </w:r>
        </w:fldSimple>
      </w:p>
    </w:sdtContent>
  </w:sdt>
  <w:p w:rsidR="005F3DD8" w:rsidRDefault="005F3DD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4D22" w:rsidRDefault="00BA4D22" w:rsidP="00855727">
      <w:r>
        <w:separator/>
      </w:r>
    </w:p>
  </w:footnote>
  <w:footnote w:type="continuationSeparator" w:id="0">
    <w:p w:rsidR="00BA4D22" w:rsidRDefault="00BA4D22" w:rsidP="0085572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12DB"/>
    <w:multiLevelType w:val="hybridMultilevel"/>
    <w:tmpl w:val="49BC259C"/>
    <w:lvl w:ilvl="0" w:tplc="4A540FA8">
      <w:start w:val="1"/>
      <w:numFmt w:val="bullet"/>
      <w:lvlText w:val="-"/>
      <w:lvlJc w:val="left"/>
    </w:lvl>
    <w:lvl w:ilvl="1" w:tplc="00643822">
      <w:numFmt w:val="decimal"/>
      <w:lvlText w:val=""/>
      <w:lvlJc w:val="left"/>
    </w:lvl>
    <w:lvl w:ilvl="2" w:tplc="029435F2">
      <w:numFmt w:val="decimal"/>
      <w:lvlText w:val=""/>
      <w:lvlJc w:val="left"/>
    </w:lvl>
    <w:lvl w:ilvl="3" w:tplc="E6668960">
      <w:numFmt w:val="decimal"/>
      <w:lvlText w:val=""/>
      <w:lvlJc w:val="left"/>
    </w:lvl>
    <w:lvl w:ilvl="4" w:tplc="D3D64AD2">
      <w:numFmt w:val="decimal"/>
      <w:lvlText w:val=""/>
      <w:lvlJc w:val="left"/>
    </w:lvl>
    <w:lvl w:ilvl="5" w:tplc="B1409588">
      <w:numFmt w:val="decimal"/>
      <w:lvlText w:val=""/>
      <w:lvlJc w:val="left"/>
    </w:lvl>
    <w:lvl w:ilvl="6" w:tplc="1CAAEC78">
      <w:numFmt w:val="decimal"/>
      <w:lvlText w:val=""/>
      <w:lvlJc w:val="left"/>
    </w:lvl>
    <w:lvl w:ilvl="7" w:tplc="725A460A">
      <w:numFmt w:val="decimal"/>
      <w:lvlText w:val=""/>
      <w:lvlJc w:val="left"/>
    </w:lvl>
    <w:lvl w:ilvl="8" w:tplc="5FF234F2">
      <w:numFmt w:val="decimal"/>
      <w:lvlText w:val=""/>
      <w:lvlJc w:val="left"/>
    </w:lvl>
  </w:abstractNum>
  <w:abstractNum w:abstractNumId="1">
    <w:nsid w:val="0000153C"/>
    <w:multiLevelType w:val="hybridMultilevel"/>
    <w:tmpl w:val="964E99D6"/>
    <w:lvl w:ilvl="0" w:tplc="28D247B4">
      <w:start w:val="1"/>
      <w:numFmt w:val="bullet"/>
      <w:lvlText w:val="-"/>
      <w:lvlJc w:val="left"/>
    </w:lvl>
    <w:lvl w:ilvl="1" w:tplc="4A92597A">
      <w:numFmt w:val="decimal"/>
      <w:lvlText w:val=""/>
      <w:lvlJc w:val="left"/>
    </w:lvl>
    <w:lvl w:ilvl="2" w:tplc="1610DC4E">
      <w:numFmt w:val="decimal"/>
      <w:lvlText w:val=""/>
      <w:lvlJc w:val="left"/>
    </w:lvl>
    <w:lvl w:ilvl="3" w:tplc="1F7A1776">
      <w:numFmt w:val="decimal"/>
      <w:lvlText w:val=""/>
      <w:lvlJc w:val="left"/>
    </w:lvl>
    <w:lvl w:ilvl="4" w:tplc="8DA44DCA">
      <w:numFmt w:val="decimal"/>
      <w:lvlText w:val=""/>
      <w:lvlJc w:val="left"/>
    </w:lvl>
    <w:lvl w:ilvl="5" w:tplc="D0C0DDCC">
      <w:numFmt w:val="decimal"/>
      <w:lvlText w:val=""/>
      <w:lvlJc w:val="left"/>
    </w:lvl>
    <w:lvl w:ilvl="6" w:tplc="8F0067E0">
      <w:numFmt w:val="decimal"/>
      <w:lvlText w:val=""/>
      <w:lvlJc w:val="left"/>
    </w:lvl>
    <w:lvl w:ilvl="7" w:tplc="5EA428FC">
      <w:numFmt w:val="decimal"/>
      <w:lvlText w:val=""/>
      <w:lvlJc w:val="left"/>
    </w:lvl>
    <w:lvl w:ilvl="8" w:tplc="A01E21DA">
      <w:numFmt w:val="decimal"/>
      <w:lvlText w:val=""/>
      <w:lvlJc w:val="left"/>
    </w:lvl>
  </w:abstractNum>
  <w:abstractNum w:abstractNumId="2">
    <w:nsid w:val="00002D12"/>
    <w:multiLevelType w:val="hybridMultilevel"/>
    <w:tmpl w:val="169A72A8"/>
    <w:lvl w:ilvl="0" w:tplc="FA90F3AA">
      <w:start w:val="1"/>
      <w:numFmt w:val="bullet"/>
      <w:lvlText w:val="в"/>
      <w:lvlJc w:val="left"/>
    </w:lvl>
    <w:lvl w:ilvl="1" w:tplc="55C83144">
      <w:numFmt w:val="decimal"/>
      <w:lvlText w:val=""/>
      <w:lvlJc w:val="left"/>
    </w:lvl>
    <w:lvl w:ilvl="2" w:tplc="81C49DA8">
      <w:numFmt w:val="decimal"/>
      <w:lvlText w:val=""/>
      <w:lvlJc w:val="left"/>
    </w:lvl>
    <w:lvl w:ilvl="3" w:tplc="BD169DAE">
      <w:numFmt w:val="decimal"/>
      <w:lvlText w:val=""/>
      <w:lvlJc w:val="left"/>
    </w:lvl>
    <w:lvl w:ilvl="4" w:tplc="AA46E596">
      <w:numFmt w:val="decimal"/>
      <w:lvlText w:val=""/>
      <w:lvlJc w:val="left"/>
    </w:lvl>
    <w:lvl w:ilvl="5" w:tplc="66C27686">
      <w:numFmt w:val="decimal"/>
      <w:lvlText w:val=""/>
      <w:lvlJc w:val="left"/>
    </w:lvl>
    <w:lvl w:ilvl="6" w:tplc="5CDE4E06">
      <w:numFmt w:val="decimal"/>
      <w:lvlText w:val=""/>
      <w:lvlJc w:val="left"/>
    </w:lvl>
    <w:lvl w:ilvl="7" w:tplc="CEA29468">
      <w:numFmt w:val="decimal"/>
      <w:lvlText w:val=""/>
      <w:lvlJc w:val="left"/>
    </w:lvl>
    <w:lvl w:ilvl="8" w:tplc="DE7E2D8C">
      <w:numFmt w:val="decimal"/>
      <w:lvlText w:val=""/>
      <w:lvlJc w:val="left"/>
    </w:lvl>
  </w:abstractNum>
  <w:abstractNum w:abstractNumId="3">
    <w:nsid w:val="00002EA6"/>
    <w:multiLevelType w:val="hybridMultilevel"/>
    <w:tmpl w:val="6E3ED05A"/>
    <w:lvl w:ilvl="0" w:tplc="B9F0B8B4">
      <w:start w:val="35"/>
      <w:numFmt w:val="upperLetter"/>
      <w:lvlText w:val="%1."/>
      <w:lvlJc w:val="left"/>
    </w:lvl>
    <w:lvl w:ilvl="1" w:tplc="5D0E3B02">
      <w:numFmt w:val="decimal"/>
      <w:lvlText w:val=""/>
      <w:lvlJc w:val="left"/>
    </w:lvl>
    <w:lvl w:ilvl="2" w:tplc="0CF8083C">
      <w:numFmt w:val="decimal"/>
      <w:lvlText w:val=""/>
      <w:lvlJc w:val="left"/>
    </w:lvl>
    <w:lvl w:ilvl="3" w:tplc="28E8B8AE">
      <w:numFmt w:val="decimal"/>
      <w:lvlText w:val=""/>
      <w:lvlJc w:val="left"/>
    </w:lvl>
    <w:lvl w:ilvl="4" w:tplc="59A2192E">
      <w:numFmt w:val="decimal"/>
      <w:lvlText w:val=""/>
      <w:lvlJc w:val="left"/>
    </w:lvl>
    <w:lvl w:ilvl="5" w:tplc="3E080D36">
      <w:numFmt w:val="decimal"/>
      <w:lvlText w:val=""/>
      <w:lvlJc w:val="left"/>
    </w:lvl>
    <w:lvl w:ilvl="6" w:tplc="19AAD72C">
      <w:numFmt w:val="decimal"/>
      <w:lvlText w:val=""/>
      <w:lvlJc w:val="left"/>
    </w:lvl>
    <w:lvl w:ilvl="7" w:tplc="38A8E860">
      <w:numFmt w:val="decimal"/>
      <w:lvlText w:val=""/>
      <w:lvlJc w:val="left"/>
    </w:lvl>
    <w:lvl w:ilvl="8" w:tplc="50DA3310">
      <w:numFmt w:val="decimal"/>
      <w:lvlText w:val=""/>
      <w:lvlJc w:val="left"/>
    </w:lvl>
  </w:abstractNum>
  <w:abstractNum w:abstractNumId="4">
    <w:nsid w:val="0000305E"/>
    <w:multiLevelType w:val="hybridMultilevel"/>
    <w:tmpl w:val="F5288238"/>
    <w:lvl w:ilvl="0" w:tplc="47A27534">
      <w:start w:val="1"/>
      <w:numFmt w:val="bullet"/>
      <w:lvlText w:val="О"/>
      <w:lvlJc w:val="left"/>
    </w:lvl>
    <w:lvl w:ilvl="1" w:tplc="A9E09604">
      <w:start w:val="1"/>
      <w:numFmt w:val="bullet"/>
      <w:lvlText w:val="В"/>
      <w:lvlJc w:val="left"/>
    </w:lvl>
    <w:lvl w:ilvl="2" w:tplc="8996CF16">
      <w:numFmt w:val="decimal"/>
      <w:lvlText w:val=""/>
      <w:lvlJc w:val="left"/>
    </w:lvl>
    <w:lvl w:ilvl="3" w:tplc="2C2039DC">
      <w:numFmt w:val="decimal"/>
      <w:lvlText w:val=""/>
      <w:lvlJc w:val="left"/>
    </w:lvl>
    <w:lvl w:ilvl="4" w:tplc="F5DA3504">
      <w:numFmt w:val="decimal"/>
      <w:lvlText w:val=""/>
      <w:lvlJc w:val="left"/>
    </w:lvl>
    <w:lvl w:ilvl="5" w:tplc="65328B50">
      <w:numFmt w:val="decimal"/>
      <w:lvlText w:val=""/>
      <w:lvlJc w:val="left"/>
    </w:lvl>
    <w:lvl w:ilvl="6" w:tplc="F15876F8">
      <w:numFmt w:val="decimal"/>
      <w:lvlText w:val=""/>
      <w:lvlJc w:val="left"/>
    </w:lvl>
    <w:lvl w:ilvl="7" w:tplc="79623508">
      <w:numFmt w:val="decimal"/>
      <w:lvlText w:val=""/>
      <w:lvlJc w:val="left"/>
    </w:lvl>
    <w:lvl w:ilvl="8" w:tplc="CBC86260">
      <w:numFmt w:val="decimal"/>
      <w:lvlText w:val=""/>
      <w:lvlJc w:val="left"/>
    </w:lvl>
  </w:abstractNum>
  <w:abstractNum w:abstractNumId="5">
    <w:nsid w:val="0000440D"/>
    <w:multiLevelType w:val="hybridMultilevel"/>
    <w:tmpl w:val="93C43FB0"/>
    <w:lvl w:ilvl="0" w:tplc="D83E3CA4">
      <w:start w:val="1"/>
      <w:numFmt w:val="bullet"/>
      <w:lvlText w:val="ч."/>
      <w:lvlJc w:val="left"/>
    </w:lvl>
    <w:lvl w:ilvl="1" w:tplc="B0D206E2">
      <w:start w:val="1"/>
      <w:numFmt w:val="bullet"/>
      <w:lvlText w:val="О"/>
      <w:lvlJc w:val="left"/>
    </w:lvl>
    <w:lvl w:ilvl="2" w:tplc="4E0EE150">
      <w:numFmt w:val="decimal"/>
      <w:lvlText w:val=""/>
      <w:lvlJc w:val="left"/>
    </w:lvl>
    <w:lvl w:ilvl="3" w:tplc="70B08638">
      <w:numFmt w:val="decimal"/>
      <w:lvlText w:val=""/>
      <w:lvlJc w:val="left"/>
    </w:lvl>
    <w:lvl w:ilvl="4" w:tplc="ADBC9DCC">
      <w:numFmt w:val="decimal"/>
      <w:lvlText w:val=""/>
      <w:lvlJc w:val="left"/>
    </w:lvl>
    <w:lvl w:ilvl="5" w:tplc="43E6478A">
      <w:numFmt w:val="decimal"/>
      <w:lvlText w:val=""/>
      <w:lvlJc w:val="left"/>
    </w:lvl>
    <w:lvl w:ilvl="6" w:tplc="F220543A">
      <w:numFmt w:val="decimal"/>
      <w:lvlText w:val=""/>
      <w:lvlJc w:val="left"/>
    </w:lvl>
    <w:lvl w:ilvl="7" w:tplc="8B04AD2C">
      <w:numFmt w:val="decimal"/>
      <w:lvlText w:val=""/>
      <w:lvlJc w:val="left"/>
    </w:lvl>
    <w:lvl w:ilvl="8" w:tplc="F9BC5216">
      <w:numFmt w:val="decimal"/>
      <w:lvlText w:val=""/>
      <w:lvlJc w:val="left"/>
    </w:lvl>
  </w:abstractNum>
  <w:abstractNum w:abstractNumId="6">
    <w:nsid w:val="00007E87"/>
    <w:multiLevelType w:val="hybridMultilevel"/>
    <w:tmpl w:val="FB3CCA26"/>
    <w:lvl w:ilvl="0" w:tplc="89760470">
      <w:start w:val="1"/>
      <w:numFmt w:val="bullet"/>
      <w:lvlText w:val="в"/>
      <w:lvlJc w:val="left"/>
    </w:lvl>
    <w:lvl w:ilvl="1" w:tplc="B470AE5E">
      <w:start w:val="1"/>
      <w:numFmt w:val="bullet"/>
      <w:lvlText w:val="В"/>
      <w:lvlJc w:val="left"/>
    </w:lvl>
    <w:lvl w:ilvl="2" w:tplc="EBA6F620">
      <w:numFmt w:val="decimal"/>
      <w:lvlText w:val=""/>
      <w:lvlJc w:val="left"/>
    </w:lvl>
    <w:lvl w:ilvl="3" w:tplc="E152BF3A">
      <w:numFmt w:val="decimal"/>
      <w:lvlText w:val=""/>
      <w:lvlJc w:val="left"/>
    </w:lvl>
    <w:lvl w:ilvl="4" w:tplc="8CFAC8A0">
      <w:numFmt w:val="decimal"/>
      <w:lvlText w:val=""/>
      <w:lvlJc w:val="left"/>
    </w:lvl>
    <w:lvl w:ilvl="5" w:tplc="33D00840">
      <w:numFmt w:val="decimal"/>
      <w:lvlText w:val=""/>
      <w:lvlJc w:val="left"/>
    </w:lvl>
    <w:lvl w:ilvl="6" w:tplc="F36C1728">
      <w:numFmt w:val="decimal"/>
      <w:lvlText w:val=""/>
      <w:lvlJc w:val="left"/>
    </w:lvl>
    <w:lvl w:ilvl="7" w:tplc="C3923DA0">
      <w:numFmt w:val="decimal"/>
      <w:lvlText w:val=""/>
      <w:lvlJc w:val="left"/>
    </w:lvl>
    <w:lvl w:ilvl="8" w:tplc="7884F686">
      <w:numFmt w:val="decimal"/>
      <w:lvlText w:val=""/>
      <w:lvlJc w:val="left"/>
    </w:lvl>
  </w:abstractNum>
  <w:abstractNum w:abstractNumId="7">
    <w:nsid w:val="75E639E0"/>
    <w:multiLevelType w:val="multilevel"/>
    <w:tmpl w:val="0100A4D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6"/>
  </w:num>
  <w:num w:numId="5">
    <w:abstractNumId w:val="4"/>
  </w:num>
  <w:num w:numId="6">
    <w:abstractNumId w:val="5"/>
  </w:num>
  <w:num w:numId="7">
    <w:abstractNumId w:val="2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32809"/>
    <w:rsid w:val="00171529"/>
    <w:rsid w:val="001A7125"/>
    <w:rsid w:val="00246914"/>
    <w:rsid w:val="002A629E"/>
    <w:rsid w:val="003603F7"/>
    <w:rsid w:val="005F3DD8"/>
    <w:rsid w:val="00632809"/>
    <w:rsid w:val="00670A17"/>
    <w:rsid w:val="006A4C27"/>
    <w:rsid w:val="00726C47"/>
    <w:rsid w:val="0073658A"/>
    <w:rsid w:val="00760C78"/>
    <w:rsid w:val="007D1056"/>
    <w:rsid w:val="00855727"/>
    <w:rsid w:val="008D1833"/>
    <w:rsid w:val="00BA4D22"/>
    <w:rsid w:val="00BB4ABB"/>
    <w:rsid w:val="00BC791F"/>
    <w:rsid w:val="00BF2E35"/>
    <w:rsid w:val="00C966D8"/>
    <w:rsid w:val="00E03771"/>
    <w:rsid w:val="00EA7B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809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5572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55727"/>
    <w:rPr>
      <w:rFonts w:ascii="Times New Roman" w:eastAsiaTheme="minorEastAsia" w:hAnsi="Times New Roman" w:cs="Times New Roman"/>
      <w:lang w:eastAsia="ru-RU"/>
    </w:rPr>
  </w:style>
  <w:style w:type="paragraph" w:styleId="a5">
    <w:name w:val="footer"/>
    <w:basedOn w:val="a"/>
    <w:link w:val="a6"/>
    <w:uiPriority w:val="99"/>
    <w:unhideWhenUsed/>
    <w:rsid w:val="00855727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55727"/>
    <w:rPr>
      <w:rFonts w:ascii="Times New Roman" w:eastAsiaTheme="minorEastAsia" w:hAnsi="Times New Roman" w:cs="Times New Roman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EA7B01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A7B01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Left">
    <w:name w:val="Left"/>
    <w:rsid w:val="00BB4AB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entered">
    <w:name w:val="Centered"/>
    <w:uiPriority w:val="99"/>
    <w:rsid w:val="00BB4ABB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styleId="a9">
    <w:name w:val="No Spacing"/>
    <w:uiPriority w:val="1"/>
    <w:qFormat/>
    <w:rsid w:val="00BB4ABB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ParagraphStyle">
    <w:name w:val="Paragraph Style"/>
    <w:rsid w:val="00BB4AB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a">
    <w:name w:val="List Paragraph"/>
    <w:basedOn w:val="a"/>
    <w:uiPriority w:val="34"/>
    <w:qFormat/>
    <w:rsid w:val="00BB4AB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809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5572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55727"/>
    <w:rPr>
      <w:rFonts w:ascii="Times New Roman" w:eastAsiaTheme="minorEastAsia" w:hAnsi="Times New Roman" w:cs="Times New Roman"/>
      <w:lang w:eastAsia="ru-RU"/>
    </w:rPr>
  </w:style>
  <w:style w:type="paragraph" w:styleId="a5">
    <w:name w:val="footer"/>
    <w:basedOn w:val="a"/>
    <w:link w:val="a6"/>
    <w:uiPriority w:val="99"/>
    <w:unhideWhenUsed/>
    <w:rsid w:val="00855727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55727"/>
    <w:rPr>
      <w:rFonts w:ascii="Times New Roman" w:eastAsiaTheme="minorEastAsia" w:hAnsi="Times New Roman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1652</Words>
  <Characters>9420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МБОУ "СОкуровская СОШ"</Company>
  <LinksUpToDate>false</LinksUpToDate>
  <CharactersWithSpaces>11050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Данилова Е.А.</dc:creator>
  <cp:lastModifiedBy>Администратор</cp:lastModifiedBy>
  <cp:revision>6</cp:revision>
  <cp:lastPrinted>2019-11-11T10:22:00Z</cp:lastPrinted>
  <dcterms:created xsi:type="dcterms:W3CDTF">2019-11-09T07:47:00Z</dcterms:created>
  <dcterms:modified xsi:type="dcterms:W3CDTF">2019-11-11T11:42:00Z</dcterms:modified>
</cp:coreProperties>
</file>